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2BCE5E" w14:textId="77777777" w:rsidR="00DE6906" w:rsidRDefault="00DE6906" w:rsidP="00DE6906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1790F89" wp14:editId="2C55CA1F">
            <wp:simplePos x="0" y="0"/>
            <wp:positionH relativeFrom="column">
              <wp:posOffset>2988310</wp:posOffset>
            </wp:positionH>
            <wp:positionV relativeFrom="paragraph">
              <wp:posOffset>-154305</wp:posOffset>
            </wp:positionV>
            <wp:extent cx="384810" cy="384810"/>
            <wp:effectExtent l="19050" t="0" r="0" b="0"/>
            <wp:wrapNone/>
            <wp:docPr id="2" name="Рисунок 4" descr="NNGU_Logo_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NNGU_Logo_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" cy="384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14:paraId="1F98A000" w14:textId="77777777" w:rsidR="00DE6906" w:rsidRDefault="00DE6906" w:rsidP="00DE6906">
      <w:pPr>
        <w:ind w:right="425"/>
        <w:rPr>
          <w:b/>
          <w:bCs/>
          <w:i/>
          <w:iCs/>
          <w:color w:val="1F497D"/>
          <w:spacing w:val="-5"/>
          <w:sz w:val="25"/>
          <w:szCs w:val="25"/>
        </w:rPr>
      </w:pPr>
    </w:p>
    <w:p w14:paraId="3D3EEE27" w14:textId="77777777" w:rsidR="00DE6906" w:rsidRPr="004A059C" w:rsidRDefault="00DE6906" w:rsidP="00DE6906">
      <w:pPr>
        <w:ind w:right="425"/>
        <w:jc w:val="center"/>
        <w:rPr>
          <w:b/>
          <w:bCs/>
          <w:iCs/>
          <w:color w:val="1F497D"/>
          <w:spacing w:val="-5"/>
          <w:sz w:val="25"/>
          <w:szCs w:val="25"/>
        </w:rPr>
      </w:pPr>
      <w:r w:rsidRPr="004A059C">
        <w:rPr>
          <w:b/>
          <w:bCs/>
          <w:iCs/>
          <w:color w:val="1F497D"/>
          <w:spacing w:val="-5"/>
          <w:sz w:val="25"/>
          <w:szCs w:val="25"/>
        </w:rPr>
        <w:t>НАЦИОНАЛЬНЫЙ ИССЛЕДОВАТЕЛЬСКИЙ</w:t>
      </w:r>
    </w:p>
    <w:p w14:paraId="324312F4" w14:textId="77777777" w:rsidR="00DE6906" w:rsidRPr="004A059C" w:rsidRDefault="00DE6906" w:rsidP="00DE6906">
      <w:pPr>
        <w:ind w:right="425"/>
        <w:jc w:val="center"/>
        <w:rPr>
          <w:b/>
          <w:bCs/>
          <w:iCs/>
          <w:color w:val="1F497D"/>
          <w:spacing w:val="-5"/>
          <w:sz w:val="25"/>
          <w:szCs w:val="25"/>
        </w:rPr>
      </w:pPr>
      <w:r w:rsidRPr="004A059C">
        <w:rPr>
          <w:b/>
          <w:bCs/>
          <w:iCs/>
          <w:color w:val="1F497D"/>
          <w:spacing w:val="-5"/>
          <w:sz w:val="25"/>
          <w:szCs w:val="25"/>
        </w:rPr>
        <w:t xml:space="preserve">НИЖЕГОРОДСКИЙ   </w:t>
      </w:r>
      <w:r w:rsidRPr="004A059C">
        <w:rPr>
          <w:b/>
          <w:bCs/>
          <w:iCs/>
          <w:color w:val="1F497D"/>
          <w:spacing w:val="-6"/>
          <w:sz w:val="25"/>
          <w:szCs w:val="25"/>
        </w:rPr>
        <w:t>ГОСУДАРСТВЕННЫЙ УНИВЕРСИТЕТ</w:t>
      </w:r>
    </w:p>
    <w:p w14:paraId="523AEABD" w14:textId="77777777" w:rsidR="00DE6906" w:rsidRDefault="00DE6906" w:rsidP="00DE6906">
      <w:pPr>
        <w:shd w:val="clear" w:color="auto" w:fill="FFFFFF"/>
        <w:spacing w:line="274" w:lineRule="exact"/>
        <w:ind w:right="425"/>
        <w:jc w:val="center"/>
        <w:rPr>
          <w:b/>
          <w:bCs/>
          <w:i/>
          <w:iCs/>
          <w:color w:val="1F497D"/>
          <w:spacing w:val="-8"/>
          <w:sz w:val="25"/>
          <w:szCs w:val="25"/>
        </w:rPr>
      </w:pPr>
      <w:r w:rsidRPr="004A059C">
        <w:rPr>
          <w:b/>
          <w:bCs/>
          <w:iCs/>
          <w:color w:val="1F497D"/>
          <w:spacing w:val="-8"/>
          <w:sz w:val="25"/>
          <w:szCs w:val="25"/>
        </w:rPr>
        <w:t>ИМ. Н.И. ЛОБАЧЕВСКОГО</w:t>
      </w:r>
    </w:p>
    <w:p w14:paraId="394C352B" w14:textId="77777777" w:rsidR="00DE6906" w:rsidRDefault="00DE6906" w:rsidP="00DE6906">
      <w:pPr>
        <w:ind w:left="4956"/>
        <w:jc w:val="both"/>
        <w:rPr>
          <w:sz w:val="28"/>
          <w:szCs w:val="28"/>
        </w:rPr>
      </w:pPr>
    </w:p>
    <w:p w14:paraId="3BA08AAA" w14:textId="77777777" w:rsidR="008C6888" w:rsidRDefault="008C6888" w:rsidP="00DE6906">
      <w:pPr>
        <w:jc w:val="right"/>
        <w:rPr>
          <w:b/>
          <w:sz w:val="28"/>
          <w:szCs w:val="28"/>
        </w:rPr>
      </w:pPr>
    </w:p>
    <w:p w14:paraId="18F45FA5" w14:textId="77777777" w:rsidR="008C6888" w:rsidRDefault="008C6888" w:rsidP="00DE6906">
      <w:pPr>
        <w:jc w:val="right"/>
        <w:rPr>
          <w:b/>
          <w:sz w:val="28"/>
          <w:szCs w:val="28"/>
        </w:rPr>
      </w:pPr>
    </w:p>
    <w:p w14:paraId="72060625" w14:textId="77777777" w:rsidR="00DE6906" w:rsidRDefault="0036558A" w:rsidP="003655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ИНФОРМАЦИОННОЕ ПИСЬМО</w:t>
      </w:r>
    </w:p>
    <w:p w14:paraId="6C26A509" w14:textId="77777777" w:rsidR="00DE6906" w:rsidRDefault="00DE6906" w:rsidP="00DE6906">
      <w:pPr>
        <w:ind w:left="4956"/>
        <w:jc w:val="right"/>
        <w:rPr>
          <w:b/>
          <w:sz w:val="28"/>
          <w:szCs w:val="28"/>
        </w:rPr>
      </w:pPr>
    </w:p>
    <w:p w14:paraId="2196442E" w14:textId="77777777" w:rsidR="000A6609" w:rsidRDefault="000A6609" w:rsidP="000A6609">
      <w:pPr>
        <w:ind w:left="495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конференции «Актуальный вопросы контроля и надзора в социально значимых сферах деятельности общества и государства»</w:t>
      </w:r>
    </w:p>
    <w:p w14:paraId="1CC26092" w14:textId="77777777" w:rsidR="00DE6906" w:rsidRDefault="00DE6906" w:rsidP="00DE6906">
      <w:pPr>
        <w:jc w:val="center"/>
        <w:rPr>
          <w:sz w:val="28"/>
          <w:szCs w:val="28"/>
        </w:rPr>
      </w:pPr>
    </w:p>
    <w:p w14:paraId="67FF7BEE" w14:textId="77777777" w:rsidR="000A6609" w:rsidRDefault="000A6609" w:rsidP="00DE6906">
      <w:pPr>
        <w:jc w:val="center"/>
        <w:rPr>
          <w:b/>
          <w:sz w:val="28"/>
          <w:szCs w:val="28"/>
        </w:rPr>
      </w:pPr>
    </w:p>
    <w:p w14:paraId="4F4250D2" w14:textId="77777777" w:rsidR="00DE6906" w:rsidRDefault="0036558A" w:rsidP="00DE69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коллеги</w:t>
      </w:r>
      <w:r w:rsidR="00DE6906" w:rsidRPr="008C6888">
        <w:rPr>
          <w:b/>
          <w:sz w:val="28"/>
          <w:szCs w:val="28"/>
        </w:rPr>
        <w:t>!</w:t>
      </w:r>
    </w:p>
    <w:p w14:paraId="3E236FB1" w14:textId="77777777" w:rsidR="0036558A" w:rsidRDefault="0036558A" w:rsidP="00DE6906">
      <w:pPr>
        <w:jc w:val="center"/>
        <w:rPr>
          <w:b/>
          <w:sz w:val="28"/>
          <w:szCs w:val="28"/>
        </w:rPr>
      </w:pPr>
    </w:p>
    <w:p w14:paraId="7080A640" w14:textId="0D5C72D1" w:rsidR="00DE6906" w:rsidRDefault="00DD0F55" w:rsidP="00DE6906">
      <w:pPr>
        <w:shd w:val="clear" w:color="auto" w:fill="FFFFFF"/>
        <w:spacing w:line="317" w:lineRule="exact"/>
        <w:ind w:right="43"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959B7">
        <w:rPr>
          <w:sz w:val="28"/>
          <w:szCs w:val="28"/>
        </w:rPr>
        <w:t>-</w:t>
      </w:r>
      <w:r>
        <w:rPr>
          <w:sz w:val="28"/>
          <w:szCs w:val="28"/>
        </w:rPr>
        <w:t>2</w:t>
      </w:r>
      <w:r w:rsidR="001959B7">
        <w:rPr>
          <w:sz w:val="28"/>
          <w:szCs w:val="28"/>
        </w:rPr>
        <w:t xml:space="preserve"> </w:t>
      </w:r>
      <w:r w:rsidR="00376740">
        <w:rPr>
          <w:sz w:val="28"/>
          <w:szCs w:val="28"/>
        </w:rPr>
        <w:t>июля</w:t>
      </w:r>
      <w:r w:rsidR="001959B7">
        <w:rPr>
          <w:sz w:val="28"/>
          <w:szCs w:val="28"/>
        </w:rPr>
        <w:t xml:space="preserve"> 20</w:t>
      </w:r>
      <w:r w:rsidR="00376740">
        <w:rPr>
          <w:sz w:val="28"/>
          <w:szCs w:val="28"/>
        </w:rPr>
        <w:t>21</w:t>
      </w:r>
      <w:r w:rsidR="00DE6906">
        <w:rPr>
          <w:sz w:val="28"/>
          <w:szCs w:val="28"/>
        </w:rPr>
        <w:t xml:space="preserve"> года Национальный исследовательский Нижегородский государственный университет им. Н.И. Лобачевского проводит </w:t>
      </w:r>
      <w:r w:rsidR="00376740">
        <w:rPr>
          <w:sz w:val="28"/>
          <w:szCs w:val="28"/>
          <w:lang w:val="en-US"/>
        </w:rPr>
        <w:t>I</w:t>
      </w:r>
      <w:r w:rsidR="001959B7">
        <w:rPr>
          <w:sz w:val="28"/>
          <w:szCs w:val="28"/>
          <w:lang w:val="en-US"/>
        </w:rPr>
        <w:t>V</w:t>
      </w:r>
      <w:r w:rsidR="00DE6906">
        <w:rPr>
          <w:sz w:val="28"/>
          <w:szCs w:val="28"/>
        </w:rPr>
        <w:t xml:space="preserve"> ежегодную Всероссийскую научно-практическую конференцию «Актуальные вопросы контроля и надзора в социально значимых сферах деятельности общества и государства». </w:t>
      </w:r>
    </w:p>
    <w:p w14:paraId="1276D3FF" w14:textId="755D3609" w:rsidR="00DE6906" w:rsidRDefault="00DE6906" w:rsidP="00DE6906">
      <w:pPr>
        <w:shd w:val="clear" w:color="auto" w:fill="FFFFFF"/>
        <w:spacing w:line="317" w:lineRule="exact"/>
        <w:ind w:right="43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рамках работы конференции планируется обсуждение следующих вопросов:</w:t>
      </w:r>
    </w:p>
    <w:p w14:paraId="13EEDE99" w14:textId="164740B4" w:rsidR="00376740" w:rsidRDefault="00376740" w:rsidP="00DE6906">
      <w:pPr>
        <w:shd w:val="clear" w:color="auto" w:fill="FFFFFF"/>
        <w:spacing w:line="317" w:lineRule="exact"/>
        <w:ind w:right="43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DD0F55">
        <w:rPr>
          <w:sz w:val="28"/>
          <w:szCs w:val="28"/>
        </w:rPr>
        <w:t>начало действия Федерального закона от 31 июля 2020 г. №248 «О государственном контроле (надзоре) и муниципальном контроле в Российской Федерации»: научные оценки нового этапа реформирования системы государственного контроля и надзора в России;</w:t>
      </w:r>
    </w:p>
    <w:p w14:paraId="5791E3E4" w14:textId="02A34623" w:rsidR="00DD0F55" w:rsidRDefault="00DD0F55" w:rsidP="00DD0F55">
      <w:pPr>
        <w:shd w:val="clear" w:color="auto" w:fill="FFFFFF"/>
        <w:spacing w:line="317" w:lineRule="exact"/>
        <w:ind w:right="43" w:firstLine="851"/>
        <w:jc w:val="both"/>
        <w:rPr>
          <w:sz w:val="28"/>
          <w:szCs w:val="28"/>
        </w:rPr>
      </w:pPr>
      <w:r>
        <w:rPr>
          <w:sz w:val="28"/>
          <w:szCs w:val="28"/>
        </w:rPr>
        <w:t>• трансформация законодательства Российской Федерации в связи с вступлением в силу Федерального закона от 31 июля 2020 г. №248 «О государственном контроле (надзоре) и муниципальном контроле в Российской Федерации»;</w:t>
      </w:r>
    </w:p>
    <w:p w14:paraId="61A48884" w14:textId="0475D926" w:rsidR="00DD0F55" w:rsidRDefault="00DD0F55" w:rsidP="00DD0F55">
      <w:pPr>
        <w:shd w:val="clear" w:color="auto" w:fill="FFFFFF"/>
        <w:spacing w:line="317" w:lineRule="exact"/>
        <w:ind w:right="43" w:firstLine="851"/>
        <w:jc w:val="both"/>
        <w:rPr>
          <w:sz w:val="28"/>
          <w:szCs w:val="28"/>
        </w:rPr>
      </w:pPr>
      <w:r>
        <w:rPr>
          <w:sz w:val="28"/>
          <w:szCs w:val="28"/>
        </w:rPr>
        <w:t>• новые термины и определения, закрепленные Федеральным законом от 31 июля 2020 г. №248 «О государственном контроле (надзоре) и муниципальном контроле в Российской Федерации»;</w:t>
      </w:r>
    </w:p>
    <w:p w14:paraId="381841C6" w14:textId="1321D912" w:rsidR="00DD0F55" w:rsidRDefault="00DD0F55" w:rsidP="00DD0F55">
      <w:pPr>
        <w:shd w:val="clear" w:color="auto" w:fill="FFFFFF"/>
        <w:spacing w:line="317" w:lineRule="exact"/>
        <w:ind w:right="43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проблемные вопросы сферы применения </w:t>
      </w:r>
      <w:r w:rsidR="00633D61">
        <w:rPr>
          <w:sz w:val="28"/>
          <w:szCs w:val="28"/>
        </w:rPr>
        <w:t>Федерального закона от 31 июля 2020 г. №248 «О государственном контроле (надзоре) и муниципальном контроле в Российской Федерации»;</w:t>
      </w:r>
    </w:p>
    <w:p w14:paraId="3E814898" w14:textId="3EA8B045" w:rsidR="0008778B" w:rsidRDefault="00633D61" w:rsidP="0008778B">
      <w:pPr>
        <w:shd w:val="clear" w:color="auto" w:fill="FFFFFF"/>
        <w:spacing w:line="317" w:lineRule="exact"/>
        <w:ind w:right="43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08778B">
        <w:rPr>
          <w:sz w:val="28"/>
          <w:szCs w:val="28"/>
        </w:rPr>
        <w:t>законодательное закрепление принципов государственного контроля и надзора, а также муниципального контроля в Федеральном законе от 31 июля 2020 г. №248 «О государственном контроле (надзоре) и муниципальном контроле в Российской Федерации»;</w:t>
      </w:r>
    </w:p>
    <w:p w14:paraId="44D0A1B1" w14:textId="77777777" w:rsidR="005B40CE" w:rsidRDefault="00EA06C2" w:rsidP="005B40CE">
      <w:pPr>
        <w:shd w:val="clear" w:color="auto" w:fill="FFFFFF"/>
        <w:spacing w:line="317" w:lineRule="exact"/>
        <w:ind w:right="43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5B40CE">
        <w:rPr>
          <w:sz w:val="28"/>
          <w:szCs w:val="28"/>
        </w:rPr>
        <w:t>предмет и объекты государственного контроля (надзора), муниципального контроля в Федеральном законе от 31 июля 2020 г. №248 «О государственном контроле (надзоре) и муниципальном контроле в Российской Федерации»;</w:t>
      </w:r>
    </w:p>
    <w:p w14:paraId="647B7032" w14:textId="3456BC09" w:rsidR="005B40CE" w:rsidRDefault="005B40CE" w:rsidP="005B40CE">
      <w:pPr>
        <w:shd w:val="clear" w:color="auto" w:fill="FFFFFF"/>
        <w:spacing w:line="317" w:lineRule="exact"/>
        <w:ind w:right="43" w:firstLine="851"/>
        <w:jc w:val="both"/>
        <w:rPr>
          <w:sz w:val="28"/>
          <w:szCs w:val="28"/>
        </w:rPr>
      </w:pPr>
      <w:r>
        <w:rPr>
          <w:sz w:val="28"/>
          <w:szCs w:val="28"/>
        </w:rPr>
        <w:t>• информационное обеспечение государственного контроля (надзора), муниципального контроля в соответствии с Федеральным законом от 31 июля 2020 г. №248 «О государственном контроле (надзоре) и муниципальном контроле в Российской Федерации»;</w:t>
      </w:r>
    </w:p>
    <w:p w14:paraId="7E78640E" w14:textId="77777777" w:rsidR="005B40CE" w:rsidRDefault="005B40CE" w:rsidP="005B40CE">
      <w:pPr>
        <w:shd w:val="clear" w:color="auto" w:fill="FFFFFF"/>
        <w:spacing w:line="317" w:lineRule="exact"/>
        <w:ind w:right="43" w:firstLine="851"/>
        <w:jc w:val="both"/>
        <w:rPr>
          <w:sz w:val="28"/>
          <w:szCs w:val="28"/>
        </w:rPr>
      </w:pPr>
    </w:p>
    <w:p w14:paraId="78E0B367" w14:textId="4A148673" w:rsidR="005B40CE" w:rsidRDefault="005B40CE" w:rsidP="005B40CE">
      <w:pPr>
        <w:shd w:val="clear" w:color="auto" w:fill="FFFFFF"/>
        <w:spacing w:line="317" w:lineRule="exact"/>
        <w:ind w:right="43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управление рисками причинения вреда (ущерба) охраняемым законом ценностям при осуществлении государственного контроля (надзора), муниципального контроля в условиях действия </w:t>
      </w:r>
      <w:r w:rsidR="0043078B">
        <w:rPr>
          <w:sz w:val="28"/>
          <w:szCs w:val="28"/>
        </w:rPr>
        <w:t>Федерального закона от 31 июля 2020 г. №248 «О государственном контроле (надзоре) и муниципальном контроле в Российской Федерации»;</w:t>
      </w:r>
    </w:p>
    <w:p w14:paraId="393B213E" w14:textId="68A0A21B" w:rsidR="00C5399E" w:rsidRDefault="005B40CE" w:rsidP="00C5399E">
      <w:pPr>
        <w:shd w:val="clear" w:color="auto" w:fill="FFFFFF"/>
        <w:spacing w:line="317" w:lineRule="exact"/>
        <w:ind w:right="43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C5399E">
        <w:rPr>
          <w:sz w:val="28"/>
          <w:szCs w:val="28"/>
        </w:rPr>
        <w:t>участники отношений государственного контроля (надзора), муниципального контроля и их правовой статус в контрольно-надзорном производстве, закрепленном</w:t>
      </w:r>
      <w:r w:rsidR="00C5399E" w:rsidRPr="00C5399E">
        <w:rPr>
          <w:sz w:val="28"/>
          <w:szCs w:val="28"/>
        </w:rPr>
        <w:t xml:space="preserve"> </w:t>
      </w:r>
      <w:r w:rsidR="00C5399E">
        <w:rPr>
          <w:sz w:val="28"/>
          <w:szCs w:val="28"/>
        </w:rPr>
        <w:t>Федеральным законом от 31 июля 2020 г. №248 «О государственном контроле (надзоре) и муниципальном контроле в Российской Федерации»;</w:t>
      </w:r>
    </w:p>
    <w:p w14:paraId="7577D021" w14:textId="3F99A715" w:rsidR="00C5399E" w:rsidRDefault="00C5399E" w:rsidP="00C5399E">
      <w:pPr>
        <w:shd w:val="clear" w:color="auto" w:fill="FFFFFF"/>
        <w:spacing w:line="317" w:lineRule="exact"/>
        <w:ind w:right="43" w:firstLine="851"/>
        <w:jc w:val="both"/>
        <w:rPr>
          <w:sz w:val="28"/>
          <w:szCs w:val="28"/>
        </w:rPr>
      </w:pPr>
      <w:r>
        <w:rPr>
          <w:sz w:val="28"/>
          <w:szCs w:val="28"/>
        </w:rPr>
        <w:t>• профилактика рисков причинения вреда (ущерба) охраняемым законом ценностям и независимая оценка соблюдения обязательных требований, предусмотренные Федеральным законом от 31 июля 2020 г. №248 «О государственном контроле (надзоре) и муниципальном контроле в Российской Федерации»;</w:t>
      </w:r>
    </w:p>
    <w:p w14:paraId="04ABB111" w14:textId="4BA8F225" w:rsidR="00C5399E" w:rsidRDefault="00C5399E" w:rsidP="00C5399E">
      <w:pPr>
        <w:shd w:val="clear" w:color="auto" w:fill="FFFFFF"/>
        <w:spacing w:line="317" w:lineRule="exact"/>
        <w:ind w:right="43" w:firstLine="851"/>
        <w:jc w:val="both"/>
        <w:rPr>
          <w:sz w:val="28"/>
          <w:szCs w:val="28"/>
        </w:rPr>
      </w:pPr>
      <w:r>
        <w:rPr>
          <w:sz w:val="28"/>
          <w:szCs w:val="28"/>
        </w:rPr>
        <w:t>• новеллы при осуществлении государственного контроля (надзора), муниципального контроля и теоретический анализ контрольно-надзорных мероприятий в рамках Федерального закона от 31 июля 2020 г. №248 «О государственном контроле (надзоре) и муниципальном контроле в Российской Федерации»;</w:t>
      </w:r>
    </w:p>
    <w:p w14:paraId="5F4F5DE4" w14:textId="649CB78D" w:rsidR="005B40CE" w:rsidRDefault="00C5399E" w:rsidP="005B40CE">
      <w:pPr>
        <w:shd w:val="clear" w:color="auto" w:fill="FFFFFF"/>
        <w:spacing w:line="317" w:lineRule="exact"/>
        <w:ind w:right="43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A511F">
        <w:rPr>
          <w:sz w:val="28"/>
          <w:szCs w:val="28"/>
        </w:rPr>
        <w:t>• специальные режимы государственного контроля (надзора), предусмотренные Федеральным законом от 31 июля 2020 г. №248 «О государственном контроле (надзоре) и муниципальном контроле в Российской Федерации»;</w:t>
      </w:r>
    </w:p>
    <w:p w14:paraId="104586C8" w14:textId="049E5624" w:rsidR="002A511F" w:rsidRDefault="002A511F" w:rsidP="002A511F">
      <w:pPr>
        <w:shd w:val="clear" w:color="auto" w:fill="FFFFFF"/>
        <w:spacing w:line="317" w:lineRule="exact"/>
        <w:ind w:right="43" w:firstLine="851"/>
        <w:jc w:val="both"/>
        <w:rPr>
          <w:sz w:val="28"/>
          <w:szCs w:val="28"/>
        </w:rPr>
      </w:pPr>
      <w:r>
        <w:rPr>
          <w:sz w:val="28"/>
          <w:szCs w:val="28"/>
        </w:rPr>
        <w:t>•  исполнение и обжалование решений контрольных и надзорных органов на основании Федерального закона от 31 июля 2020 г. №248 «О государственном контроле (надзоре) и муниципальном контроле в Российской Федерации»;</w:t>
      </w:r>
    </w:p>
    <w:p w14:paraId="495B50EF" w14:textId="43709CF2" w:rsidR="002A511F" w:rsidRDefault="002A511F" w:rsidP="002A511F">
      <w:pPr>
        <w:shd w:val="clear" w:color="auto" w:fill="FFFFFF"/>
        <w:spacing w:line="317" w:lineRule="exact"/>
        <w:ind w:right="43" w:firstLine="851"/>
        <w:jc w:val="both"/>
        <w:rPr>
          <w:sz w:val="28"/>
          <w:szCs w:val="28"/>
        </w:rPr>
      </w:pPr>
      <w:r>
        <w:rPr>
          <w:sz w:val="28"/>
          <w:szCs w:val="28"/>
        </w:rPr>
        <w:t>• анализ результатов применения механизма регуляторной гильотины в сфере правового регулирования контрольно-надзорной деятельности;</w:t>
      </w:r>
    </w:p>
    <w:p w14:paraId="3410B82B" w14:textId="2B96D82A" w:rsidR="00DE6906" w:rsidRDefault="00DE6906" w:rsidP="00DE6906">
      <w:pPr>
        <w:shd w:val="clear" w:color="auto" w:fill="FFFFFF"/>
        <w:spacing w:line="317" w:lineRule="exact"/>
        <w:ind w:right="43" w:firstLine="851"/>
        <w:jc w:val="both"/>
        <w:rPr>
          <w:sz w:val="28"/>
          <w:szCs w:val="28"/>
        </w:rPr>
      </w:pPr>
      <w:r>
        <w:rPr>
          <w:sz w:val="28"/>
          <w:szCs w:val="28"/>
        </w:rPr>
        <w:t>• проблемы правового регулирования государственного контроля и надзора в России и за рубежом</w:t>
      </w:r>
      <w:r w:rsidR="00E50BF6">
        <w:rPr>
          <w:sz w:val="28"/>
          <w:szCs w:val="28"/>
        </w:rPr>
        <w:t>: сравнительное исследование</w:t>
      </w:r>
      <w:r>
        <w:rPr>
          <w:sz w:val="28"/>
          <w:szCs w:val="28"/>
        </w:rPr>
        <w:t>;</w:t>
      </w:r>
    </w:p>
    <w:p w14:paraId="00762B8E" w14:textId="77777777" w:rsidR="00DE6906" w:rsidRDefault="00DE6906" w:rsidP="00DE6906">
      <w:pPr>
        <w:shd w:val="clear" w:color="auto" w:fill="FFFFFF"/>
        <w:spacing w:line="317" w:lineRule="exact"/>
        <w:ind w:right="43" w:firstLine="851"/>
        <w:jc w:val="both"/>
        <w:rPr>
          <w:sz w:val="28"/>
          <w:szCs w:val="28"/>
        </w:rPr>
      </w:pPr>
      <w:r>
        <w:rPr>
          <w:sz w:val="28"/>
          <w:szCs w:val="28"/>
        </w:rPr>
        <w:t>• исторические аспекты построения системы государственного контроля и надзора;</w:t>
      </w:r>
    </w:p>
    <w:p w14:paraId="1032F46B" w14:textId="77777777" w:rsidR="00DE6906" w:rsidRDefault="00DE6906" w:rsidP="00DE6906">
      <w:pPr>
        <w:shd w:val="clear" w:color="auto" w:fill="FFFFFF"/>
        <w:spacing w:line="317" w:lineRule="exact"/>
        <w:ind w:right="43" w:firstLine="851"/>
        <w:jc w:val="both"/>
        <w:rPr>
          <w:sz w:val="28"/>
          <w:szCs w:val="28"/>
        </w:rPr>
      </w:pPr>
      <w:r>
        <w:rPr>
          <w:sz w:val="28"/>
          <w:szCs w:val="28"/>
        </w:rPr>
        <w:t>• актуальные проблемы соотношения контрольно-надзорной и юрисдикционной деятельности органов исполнительной власти;</w:t>
      </w:r>
    </w:p>
    <w:p w14:paraId="0DD75E7A" w14:textId="6383ACF2" w:rsidR="00DE6906" w:rsidRDefault="00DE6906" w:rsidP="00DE6906">
      <w:pPr>
        <w:shd w:val="clear" w:color="auto" w:fill="FFFFFF"/>
        <w:spacing w:line="317" w:lineRule="exact"/>
        <w:ind w:right="43" w:firstLine="851"/>
        <w:jc w:val="both"/>
        <w:rPr>
          <w:sz w:val="28"/>
          <w:szCs w:val="28"/>
        </w:rPr>
      </w:pPr>
      <w:r>
        <w:rPr>
          <w:sz w:val="28"/>
          <w:szCs w:val="28"/>
        </w:rPr>
        <w:t>• особенности и проблемные вопросы осуществления отдельных видов государственного контроля и надзора</w:t>
      </w:r>
      <w:r w:rsidR="009470AA">
        <w:rPr>
          <w:sz w:val="28"/>
          <w:szCs w:val="28"/>
        </w:rPr>
        <w:t xml:space="preserve"> после вступления в силу Федерального закона от 31 июля 2020 г. №248 «О государственном контроле (надзоре) и муниципальном контроле в Российской Федерации»;</w:t>
      </w:r>
    </w:p>
    <w:p w14:paraId="1A502B3D" w14:textId="77777777" w:rsidR="00DE6906" w:rsidRDefault="00DE6906" w:rsidP="00DE6906">
      <w:pPr>
        <w:shd w:val="clear" w:color="auto" w:fill="FFFFFF"/>
        <w:spacing w:line="317" w:lineRule="exact"/>
        <w:ind w:right="43" w:firstLine="851"/>
        <w:jc w:val="both"/>
        <w:rPr>
          <w:sz w:val="28"/>
          <w:szCs w:val="28"/>
        </w:rPr>
      </w:pPr>
      <w:r>
        <w:rPr>
          <w:sz w:val="28"/>
          <w:szCs w:val="28"/>
        </w:rPr>
        <w:t>• проблемы взаимодействия органов государственного контроля и надзора с субъектами предпринимательской деятельности;</w:t>
      </w:r>
    </w:p>
    <w:p w14:paraId="1097907D" w14:textId="77777777" w:rsidR="00DE6906" w:rsidRDefault="00DE6906" w:rsidP="00DE6906">
      <w:pPr>
        <w:shd w:val="clear" w:color="auto" w:fill="FFFFFF"/>
        <w:spacing w:line="317" w:lineRule="exact"/>
        <w:ind w:right="43" w:firstLine="851"/>
        <w:jc w:val="both"/>
        <w:rPr>
          <w:sz w:val="28"/>
          <w:szCs w:val="28"/>
        </w:rPr>
      </w:pPr>
      <w:r>
        <w:rPr>
          <w:sz w:val="28"/>
          <w:szCs w:val="28"/>
        </w:rPr>
        <w:t>• актуальные вопросы осуществления регионального контроля и надзора;</w:t>
      </w:r>
    </w:p>
    <w:p w14:paraId="218ED045" w14:textId="77777777" w:rsidR="00DE6906" w:rsidRDefault="00DE6906" w:rsidP="00DE6906">
      <w:pPr>
        <w:shd w:val="clear" w:color="auto" w:fill="FFFFFF"/>
        <w:spacing w:line="317" w:lineRule="exact"/>
        <w:ind w:right="43" w:firstLine="851"/>
        <w:jc w:val="both"/>
        <w:rPr>
          <w:sz w:val="28"/>
          <w:szCs w:val="28"/>
        </w:rPr>
      </w:pPr>
      <w:r>
        <w:rPr>
          <w:sz w:val="28"/>
          <w:szCs w:val="28"/>
        </w:rPr>
        <w:t>• актуальные проблемы осуществления финансового и бюджетного контроля и надзора;</w:t>
      </w:r>
    </w:p>
    <w:p w14:paraId="7ED8BE21" w14:textId="77777777" w:rsidR="00DE6906" w:rsidRDefault="00DE6906" w:rsidP="00DE6906">
      <w:pPr>
        <w:shd w:val="clear" w:color="auto" w:fill="FFFFFF"/>
        <w:spacing w:line="317" w:lineRule="exact"/>
        <w:ind w:right="43" w:firstLine="851"/>
        <w:jc w:val="both"/>
        <w:rPr>
          <w:sz w:val="28"/>
          <w:szCs w:val="28"/>
        </w:rPr>
      </w:pPr>
      <w:r>
        <w:rPr>
          <w:sz w:val="28"/>
          <w:szCs w:val="28"/>
        </w:rPr>
        <w:t>• прокурорский надзор в системе контрольной деятельности государства;</w:t>
      </w:r>
    </w:p>
    <w:p w14:paraId="32B8949F" w14:textId="6DF02BA2" w:rsidR="009470AA" w:rsidRDefault="00DE6906" w:rsidP="009470AA">
      <w:pPr>
        <w:shd w:val="clear" w:color="auto" w:fill="FFFFFF"/>
        <w:spacing w:line="317" w:lineRule="exact"/>
        <w:ind w:right="43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9470AA">
        <w:rPr>
          <w:sz w:val="28"/>
          <w:szCs w:val="28"/>
        </w:rPr>
        <w:t>реформирование системы муниципального контроля в условиях действия</w:t>
      </w:r>
      <w:r w:rsidR="009470AA" w:rsidRPr="009470AA">
        <w:rPr>
          <w:sz w:val="28"/>
          <w:szCs w:val="28"/>
        </w:rPr>
        <w:t xml:space="preserve"> </w:t>
      </w:r>
      <w:r w:rsidR="009470AA">
        <w:rPr>
          <w:sz w:val="28"/>
          <w:szCs w:val="28"/>
        </w:rPr>
        <w:t>Федерального закона от 31 июля 2020 г. №248 «О государственном контроле (надзоре) и муниципальном контроле в Российской Федерации»;</w:t>
      </w:r>
    </w:p>
    <w:p w14:paraId="7959FD26" w14:textId="31C8AEA2" w:rsidR="00DE6906" w:rsidRDefault="009470AA" w:rsidP="00DE6906">
      <w:pPr>
        <w:shd w:val="clear" w:color="auto" w:fill="FFFFFF"/>
        <w:spacing w:line="317" w:lineRule="exact"/>
        <w:ind w:right="43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E6906">
        <w:rPr>
          <w:sz w:val="28"/>
          <w:szCs w:val="28"/>
        </w:rPr>
        <w:t xml:space="preserve"> • совершенствование системы общественного контроля в России.</w:t>
      </w:r>
    </w:p>
    <w:p w14:paraId="0C518881" w14:textId="748FAC32" w:rsidR="00DE6906" w:rsidRPr="00376740" w:rsidRDefault="00DE6906" w:rsidP="00DE6906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Приглашаем всех заинтересованных лиц принять участие в работе конференции.</w:t>
      </w:r>
      <w:r w:rsidR="00376740">
        <w:rPr>
          <w:sz w:val="28"/>
          <w:szCs w:val="28"/>
        </w:rPr>
        <w:t xml:space="preserve"> </w:t>
      </w:r>
      <w:r w:rsidR="00376740" w:rsidRPr="00376740">
        <w:rPr>
          <w:sz w:val="29"/>
          <w:szCs w:val="29"/>
          <w:shd w:val="clear" w:color="auto" w:fill="FFFFFF"/>
        </w:rPr>
        <w:t xml:space="preserve">Формат проведения конференции </w:t>
      </w:r>
      <w:r w:rsidR="00322859">
        <w:rPr>
          <w:sz w:val="29"/>
          <w:szCs w:val="29"/>
          <w:shd w:val="clear" w:color="auto" w:fill="FFFFFF"/>
        </w:rPr>
        <w:t>-</w:t>
      </w:r>
      <w:r w:rsidR="00376740" w:rsidRPr="00376740">
        <w:rPr>
          <w:sz w:val="29"/>
          <w:szCs w:val="29"/>
          <w:shd w:val="clear" w:color="auto" w:fill="FFFFFF"/>
        </w:rPr>
        <w:t xml:space="preserve"> </w:t>
      </w:r>
      <w:r w:rsidR="006072B2">
        <w:rPr>
          <w:sz w:val="29"/>
          <w:szCs w:val="29"/>
          <w:shd w:val="clear" w:color="auto" w:fill="FFFFFF"/>
        </w:rPr>
        <w:t>очный</w:t>
      </w:r>
      <w:r w:rsidR="00376740" w:rsidRPr="00376740">
        <w:rPr>
          <w:sz w:val="29"/>
          <w:szCs w:val="29"/>
          <w:shd w:val="clear" w:color="auto" w:fill="FFFFFF"/>
        </w:rPr>
        <w:t xml:space="preserve"> (</w:t>
      </w:r>
      <w:r w:rsidR="006072B2">
        <w:rPr>
          <w:sz w:val="29"/>
          <w:szCs w:val="29"/>
          <w:shd w:val="clear" w:color="auto" w:fill="FFFFFF"/>
        </w:rPr>
        <w:t>возможно изменение формата конференции с учетом санитарно-эпидемиологической обстановки</w:t>
      </w:r>
      <w:r w:rsidR="00E316E7">
        <w:rPr>
          <w:sz w:val="29"/>
          <w:szCs w:val="29"/>
          <w:shd w:val="clear" w:color="auto" w:fill="FFFFFF"/>
        </w:rPr>
        <w:t xml:space="preserve"> в стране и регионе</w:t>
      </w:r>
      <w:r w:rsidR="00376740" w:rsidRPr="00376740">
        <w:rPr>
          <w:sz w:val="29"/>
          <w:szCs w:val="29"/>
          <w:shd w:val="clear" w:color="auto" w:fill="FFFFFF"/>
        </w:rPr>
        <w:t xml:space="preserve">), вид участия </w:t>
      </w:r>
      <w:r w:rsidR="00322859">
        <w:rPr>
          <w:sz w:val="29"/>
          <w:szCs w:val="29"/>
          <w:shd w:val="clear" w:color="auto" w:fill="FFFFFF"/>
        </w:rPr>
        <w:t>-</w:t>
      </w:r>
      <w:r w:rsidR="00376740" w:rsidRPr="00376740">
        <w:rPr>
          <w:sz w:val="29"/>
          <w:szCs w:val="29"/>
          <w:shd w:val="clear" w:color="auto" w:fill="FFFFFF"/>
        </w:rPr>
        <w:t xml:space="preserve"> выступление с докладом или участие в дискуссии. </w:t>
      </w:r>
    </w:p>
    <w:p w14:paraId="2EEE6D58" w14:textId="77777777" w:rsidR="00DE6906" w:rsidRDefault="00DE6906" w:rsidP="00DE6906">
      <w:pPr>
        <w:ind w:firstLine="851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По итогам конференции планируется издание сборника статей конференции</w:t>
      </w:r>
      <w:r w:rsidR="007A0C97">
        <w:rPr>
          <w:color w:val="222222"/>
          <w:sz w:val="28"/>
          <w:szCs w:val="28"/>
        </w:rPr>
        <w:t>, который индексируется в РИНЦ.</w:t>
      </w:r>
      <w:r w:rsidR="00462175">
        <w:rPr>
          <w:color w:val="222222"/>
          <w:sz w:val="28"/>
          <w:szCs w:val="28"/>
        </w:rPr>
        <w:t xml:space="preserve"> Также лучшие статьи (по желанию авторов) могут быть опубликованы в журналах «Законность и правопорядок» и «Вестник Нижегородского университета им. Н.И. Лобачевского».</w:t>
      </w:r>
    </w:p>
    <w:p w14:paraId="0BE59074" w14:textId="77777777" w:rsidR="00DE6906" w:rsidRDefault="007A0C97" w:rsidP="00DE6906">
      <w:pPr>
        <w:widowControl/>
        <w:autoSpaceDE/>
        <w:adjustRightInd/>
        <w:ind w:firstLine="851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Объем публикации до 20</w:t>
      </w:r>
      <w:r w:rsidR="00DE6906">
        <w:rPr>
          <w:color w:val="222222"/>
          <w:sz w:val="28"/>
          <w:szCs w:val="28"/>
        </w:rPr>
        <w:t xml:space="preserve"> тыс. печатных</w:t>
      </w:r>
      <w:r>
        <w:rPr>
          <w:color w:val="222222"/>
          <w:sz w:val="28"/>
          <w:szCs w:val="28"/>
        </w:rPr>
        <w:t xml:space="preserve"> знаков с учетом пробелов (до 15</w:t>
      </w:r>
      <w:r w:rsidR="00DE6906">
        <w:rPr>
          <w:color w:val="222222"/>
          <w:sz w:val="28"/>
          <w:szCs w:val="28"/>
        </w:rPr>
        <w:t xml:space="preserve"> страниц), шрифт </w:t>
      </w:r>
      <w:proofErr w:type="spellStart"/>
      <w:r w:rsidR="00DE6906">
        <w:rPr>
          <w:color w:val="222222"/>
          <w:sz w:val="28"/>
          <w:szCs w:val="28"/>
        </w:rPr>
        <w:t>Times</w:t>
      </w:r>
      <w:proofErr w:type="spellEnd"/>
      <w:r w:rsidR="00DE6906">
        <w:rPr>
          <w:color w:val="222222"/>
          <w:sz w:val="28"/>
          <w:szCs w:val="28"/>
        </w:rPr>
        <w:t xml:space="preserve"> </w:t>
      </w:r>
      <w:proofErr w:type="spellStart"/>
      <w:r w:rsidR="00DE6906">
        <w:rPr>
          <w:color w:val="222222"/>
          <w:sz w:val="28"/>
          <w:szCs w:val="28"/>
        </w:rPr>
        <w:t>New</w:t>
      </w:r>
      <w:proofErr w:type="spellEnd"/>
      <w:r w:rsidR="00DE6906">
        <w:rPr>
          <w:color w:val="222222"/>
          <w:sz w:val="28"/>
          <w:szCs w:val="28"/>
        </w:rPr>
        <w:t xml:space="preserve"> </w:t>
      </w:r>
      <w:proofErr w:type="spellStart"/>
      <w:r w:rsidR="00DE6906">
        <w:rPr>
          <w:color w:val="222222"/>
          <w:sz w:val="28"/>
          <w:szCs w:val="28"/>
        </w:rPr>
        <w:t>Roman</w:t>
      </w:r>
      <w:proofErr w:type="spellEnd"/>
      <w:r w:rsidR="00DE6906">
        <w:rPr>
          <w:color w:val="222222"/>
          <w:sz w:val="28"/>
          <w:szCs w:val="28"/>
        </w:rPr>
        <w:t>, высота шрифта 14, интервал полуторный, абзацный отступ – 1,25 см., поля: верхнее – 2 см., нижнее – 2 см., левое 2 см., правое – 1 см. Сноски помещаются постранично, нумерация сносок сплошная. В конце статьи приводится список использованной литературы (библиография).</w:t>
      </w:r>
    </w:p>
    <w:p w14:paraId="00E3708F" w14:textId="46332AF8" w:rsidR="00DE6906" w:rsidRDefault="00DE6906" w:rsidP="00DE6906">
      <w:pPr>
        <w:widowControl/>
        <w:autoSpaceDE/>
        <w:adjustRightInd/>
        <w:ind w:firstLine="851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Для участия в конференции просим представить в оргкомитет </w:t>
      </w:r>
      <w:r>
        <w:rPr>
          <w:b/>
          <w:color w:val="222222"/>
          <w:sz w:val="28"/>
          <w:szCs w:val="28"/>
        </w:rPr>
        <w:t xml:space="preserve">до </w:t>
      </w:r>
      <w:r w:rsidR="00376740">
        <w:rPr>
          <w:b/>
          <w:color w:val="222222"/>
          <w:sz w:val="28"/>
          <w:szCs w:val="28"/>
        </w:rPr>
        <w:t>1</w:t>
      </w:r>
      <w:r w:rsidR="00DB7A7F">
        <w:rPr>
          <w:b/>
          <w:color w:val="222222"/>
          <w:sz w:val="28"/>
          <w:szCs w:val="28"/>
        </w:rPr>
        <w:t>1</w:t>
      </w:r>
      <w:r w:rsidR="00376740">
        <w:rPr>
          <w:b/>
          <w:color w:val="222222"/>
          <w:sz w:val="28"/>
          <w:szCs w:val="28"/>
        </w:rPr>
        <w:t xml:space="preserve"> июня</w:t>
      </w:r>
      <w:r w:rsidR="00833378">
        <w:rPr>
          <w:b/>
          <w:color w:val="222222"/>
          <w:sz w:val="28"/>
          <w:szCs w:val="28"/>
        </w:rPr>
        <w:t xml:space="preserve"> 20</w:t>
      </w:r>
      <w:r w:rsidR="00376740">
        <w:rPr>
          <w:b/>
          <w:color w:val="222222"/>
          <w:sz w:val="28"/>
          <w:szCs w:val="28"/>
        </w:rPr>
        <w:t>21</w:t>
      </w:r>
      <w:r>
        <w:rPr>
          <w:color w:val="222222"/>
          <w:sz w:val="28"/>
          <w:szCs w:val="28"/>
        </w:rPr>
        <w:t xml:space="preserve"> </w:t>
      </w:r>
      <w:r>
        <w:rPr>
          <w:b/>
          <w:color w:val="222222"/>
          <w:sz w:val="28"/>
          <w:szCs w:val="28"/>
        </w:rPr>
        <w:t>года</w:t>
      </w:r>
      <w:r>
        <w:rPr>
          <w:color w:val="222222"/>
          <w:sz w:val="28"/>
          <w:szCs w:val="28"/>
        </w:rPr>
        <w:t xml:space="preserve"> заявку с указанием следующих данных: фамилия, имя, отчество (полностью); место работы (учебы); должность (без сокращений), ученая степень, ученое звание, тема доклада (выступления), адрес, телефон, факс, </w:t>
      </w:r>
      <w:r>
        <w:rPr>
          <w:color w:val="222222"/>
          <w:sz w:val="28"/>
          <w:szCs w:val="28"/>
          <w:lang w:val="en-US"/>
        </w:rPr>
        <w:t>e</w:t>
      </w:r>
      <w:r>
        <w:rPr>
          <w:color w:val="222222"/>
          <w:sz w:val="28"/>
          <w:szCs w:val="28"/>
        </w:rPr>
        <w:t>-</w:t>
      </w:r>
      <w:r>
        <w:rPr>
          <w:color w:val="222222"/>
          <w:sz w:val="28"/>
          <w:szCs w:val="28"/>
          <w:lang w:val="en-US"/>
        </w:rPr>
        <w:t>mail</w:t>
      </w:r>
      <w:r w:rsidRPr="00DE6906">
        <w:rPr>
          <w:color w:val="222222"/>
          <w:sz w:val="28"/>
          <w:szCs w:val="28"/>
        </w:rPr>
        <w:t xml:space="preserve"> </w:t>
      </w:r>
      <w:r>
        <w:rPr>
          <w:i/>
          <w:color w:val="222222"/>
          <w:sz w:val="28"/>
          <w:szCs w:val="28"/>
        </w:rPr>
        <w:t>(Приложение 1)</w:t>
      </w:r>
      <w:r>
        <w:rPr>
          <w:color w:val="222222"/>
          <w:sz w:val="28"/>
          <w:szCs w:val="28"/>
        </w:rPr>
        <w:t>.</w:t>
      </w:r>
    </w:p>
    <w:p w14:paraId="3061DD31" w14:textId="02A047C8" w:rsidR="00DE6906" w:rsidRDefault="00DE6906" w:rsidP="00DE6906">
      <w:pPr>
        <w:widowControl/>
        <w:autoSpaceDE/>
        <w:adjustRightInd/>
        <w:ind w:firstLine="851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Заявки направлять по электронному адресу: </w:t>
      </w:r>
      <w:proofErr w:type="spellStart"/>
      <w:r>
        <w:rPr>
          <w:color w:val="222222"/>
          <w:sz w:val="28"/>
          <w:szCs w:val="28"/>
          <w:lang w:val="en-US"/>
        </w:rPr>
        <w:t>docpred</w:t>
      </w:r>
      <w:proofErr w:type="spellEnd"/>
      <w:r>
        <w:rPr>
          <w:color w:val="222222"/>
          <w:sz w:val="28"/>
          <w:szCs w:val="28"/>
        </w:rPr>
        <w:t>@</w:t>
      </w:r>
      <w:proofErr w:type="spellStart"/>
      <w:r>
        <w:rPr>
          <w:color w:val="222222"/>
          <w:sz w:val="28"/>
          <w:szCs w:val="28"/>
          <w:lang w:val="en-US"/>
        </w:rPr>
        <w:t>yandex</w:t>
      </w:r>
      <w:proofErr w:type="spellEnd"/>
      <w:r>
        <w:rPr>
          <w:color w:val="222222"/>
          <w:sz w:val="28"/>
          <w:szCs w:val="28"/>
        </w:rPr>
        <w:t>.</w:t>
      </w:r>
      <w:proofErr w:type="spellStart"/>
      <w:r>
        <w:rPr>
          <w:color w:val="222222"/>
          <w:sz w:val="28"/>
          <w:szCs w:val="28"/>
          <w:lang w:val="en-US"/>
        </w:rPr>
        <w:t>ru</w:t>
      </w:r>
      <w:proofErr w:type="spellEnd"/>
      <w:r>
        <w:rPr>
          <w:color w:val="222222"/>
          <w:sz w:val="28"/>
          <w:szCs w:val="28"/>
        </w:rPr>
        <w:t xml:space="preserve"> – кафедра административного и финансового права юридического факультета ННГУ,</w:t>
      </w:r>
      <w:r w:rsidR="00194442">
        <w:rPr>
          <w:color w:val="222222"/>
          <w:sz w:val="28"/>
          <w:szCs w:val="28"/>
        </w:rPr>
        <w:t xml:space="preserve"> профессору</w:t>
      </w:r>
      <w:r>
        <w:rPr>
          <w:color w:val="222222"/>
          <w:sz w:val="28"/>
          <w:szCs w:val="28"/>
        </w:rPr>
        <w:t xml:space="preserve"> Мартынову Алексею Владимировичу.</w:t>
      </w:r>
    </w:p>
    <w:p w14:paraId="356F5FF8" w14:textId="77777777" w:rsidR="00DE6906" w:rsidRDefault="00DE6906" w:rsidP="00DE6906">
      <w:pPr>
        <w:widowControl/>
        <w:autoSpaceDE/>
        <w:adjustRightInd/>
        <w:ind w:firstLine="851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Расходы, связанные с проездом, проживанием и питанием, участники конференции несут самостоятельно.</w:t>
      </w:r>
    </w:p>
    <w:p w14:paraId="0CC170CB" w14:textId="029DE143" w:rsidR="00DE6906" w:rsidRDefault="00DE6906" w:rsidP="00DE6906">
      <w:pPr>
        <w:widowControl/>
        <w:autoSpaceDE/>
        <w:adjustRightInd/>
        <w:ind w:firstLine="851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О необходимости встречи и бронирования мест для проживания просим сообщить заранее. </w:t>
      </w:r>
      <w:r w:rsidR="00F34F6B">
        <w:rPr>
          <w:b/>
          <w:color w:val="222222"/>
          <w:sz w:val="28"/>
          <w:szCs w:val="28"/>
        </w:rPr>
        <w:t>Контактные телефоны</w:t>
      </w:r>
      <w:r>
        <w:rPr>
          <w:b/>
          <w:color w:val="222222"/>
          <w:sz w:val="28"/>
          <w:szCs w:val="28"/>
        </w:rPr>
        <w:t>:</w:t>
      </w:r>
      <w:r w:rsidR="00787AC3">
        <w:rPr>
          <w:b/>
          <w:color w:val="222222"/>
          <w:sz w:val="28"/>
          <w:szCs w:val="28"/>
        </w:rPr>
        <w:t xml:space="preserve"> </w:t>
      </w:r>
      <w:r w:rsidR="00787AC3" w:rsidRPr="00787AC3">
        <w:rPr>
          <w:bCs/>
          <w:color w:val="222222"/>
          <w:sz w:val="28"/>
          <w:szCs w:val="28"/>
        </w:rPr>
        <w:t>раб.</w:t>
      </w:r>
      <w:r w:rsidR="00787AC3">
        <w:rPr>
          <w:bCs/>
          <w:color w:val="222222"/>
          <w:sz w:val="28"/>
          <w:szCs w:val="28"/>
        </w:rPr>
        <w:t>:</w:t>
      </w:r>
      <w:r w:rsidR="00833378">
        <w:rPr>
          <w:color w:val="222222"/>
          <w:sz w:val="28"/>
          <w:szCs w:val="28"/>
        </w:rPr>
        <w:t xml:space="preserve"> (831) 428-90-83</w:t>
      </w:r>
      <w:r w:rsidR="00C0026C">
        <w:rPr>
          <w:color w:val="222222"/>
          <w:sz w:val="28"/>
          <w:szCs w:val="28"/>
        </w:rPr>
        <w:t>,</w:t>
      </w:r>
      <w:r w:rsidR="00787AC3">
        <w:rPr>
          <w:color w:val="222222"/>
          <w:sz w:val="28"/>
          <w:szCs w:val="28"/>
        </w:rPr>
        <w:t xml:space="preserve"> моб.:</w:t>
      </w:r>
      <w:r w:rsidR="007F4FAF">
        <w:rPr>
          <w:color w:val="222222"/>
          <w:sz w:val="28"/>
          <w:szCs w:val="28"/>
        </w:rPr>
        <w:t xml:space="preserve"> +7-930-703-27-69</w:t>
      </w:r>
      <w:r w:rsidR="00F34F6B">
        <w:rPr>
          <w:color w:val="222222"/>
          <w:sz w:val="28"/>
          <w:szCs w:val="28"/>
        </w:rPr>
        <w:t xml:space="preserve"> </w:t>
      </w:r>
      <w:r w:rsidR="00C0026C">
        <w:rPr>
          <w:color w:val="222222"/>
          <w:sz w:val="28"/>
          <w:szCs w:val="28"/>
        </w:rPr>
        <w:t xml:space="preserve"> </w:t>
      </w:r>
      <w:r w:rsidR="00833378">
        <w:rPr>
          <w:color w:val="222222"/>
          <w:sz w:val="28"/>
          <w:szCs w:val="28"/>
        </w:rPr>
        <w:t xml:space="preserve"> – </w:t>
      </w:r>
      <w:r w:rsidR="00DB7A7F">
        <w:rPr>
          <w:color w:val="222222"/>
          <w:sz w:val="28"/>
          <w:szCs w:val="28"/>
        </w:rPr>
        <w:t>Софронова Александра Ивановна (общие вопросы, принятие заявок)</w:t>
      </w:r>
      <w:r>
        <w:rPr>
          <w:color w:val="222222"/>
          <w:sz w:val="28"/>
          <w:szCs w:val="28"/>
        </w:rPr>
        <w:t>;</w:t>
      </w:r>
      <w:r w:rsidR="00787AC3">
        <w:rPr>
          <w:color w:val="222222"/>
          <w:sz w:val="28"/>
          <w:szCs w:val="28"/>
        </w:rPr>
        <w:t xml:space="preserve"> раб.:</w:t>
      </w:r>
      <w:r>
        <w:rPr>
          <w:color w:val="222222"/>
          <w:sz w:val="28"/>
          <w:szCs w:val="28"/>
        </w:rPr>
        <w:t xml:space="preserve"> (831) </w:t>
      </w:r>
      <w:r w:rsidR="00F34F6B">
        <w:rPr>
          <w:color w:val="222222"/>
          <w:sz w:val="28"/>
          <w:szCs w:val="28"/>
        </w:rPr>
        <w:t>428-90-83</w:t>
      </w:r>
      <w:r w:rsidR="007F4FAF">
        <w:rPr>
          <w:color w:val="222222"/>
          <w:sz w:val="28"/>
          <w:szCs w:val="28"/>
        </w:rPr>
        <w:t>,</w:t>
      </w:r>
      <w:r w:rsidR="00787AC3">
        <w:rPr>
          <w:color w:val="222222"/>
          <w:sz w:val="28"/>
          <w:szCs w:val="28"/>
        </w:rPr>
        <w:t xml:space="preserve"> моб.:</w:t>
      </w:r>
      <w:r w:rsidR="007F4FAF">
        <w:rPr>
          <w:color w:val="222222"/>
          <w:sz w:val="28"/>
          <w:szCs w:val="28"/>
        </w:rPr>
        <w:t xml:space="preserve"> +7-910-107-00-20</w:t>
      </w:r>
      <w:r>
        <w:rPr>
          <w:color w:val="222222"/>
          <w:sz w:val="28"/>
          <w:szCs w:val="28"/>
        </w:rPr>
        <w:t xml:space="preserve"> – </w:t>
      </w:r>
      <w:proofErr w:type="spellStart"/>
      <w:r w:rsidR="00DB7A7F">
        <w:rPr>
          <w:color w:val="222222"/>
          <w:sz w:val="28"/>
          <w:szCs w:val="28"/>
        </w:rPr>
        <w:t>Головизнина</w:t>
      </w:r>
      <w:proofErr w:type="spellEnd"/>
      <w:r w:rsidR="00DB7A7F">
        <w:rPr>
          <w:color w:val="222222"/>
          <w:sz w:val="28"/>
          <w:szCs w:val="28"/>
        </w:rPr>
        <w:t xml:space="preserve"> Юлия Игоревна (вопросы по трансферу и размещению)</w:t>
      </w:r>
      <w:r>
        <w:rPr>
          <w:color w:val="222222"/>
          <w:sz w:val="28"/>
          <w:szCs w:val="28"/>
        </w:rPr>
        <w:t>.</w:t>
      </w:r>
    </w:p>
    <w:p w14:paraId="7410E6AC" w14:textId="31E674FF" w:rsidR="00DE6906" w:rsidRDefault="00DE6906" w:rsidP="00DE6906">
      <w:pPr>
        <w:widowControl/>
        <w:autoSpaceDE/>
        <w:adjustRightInd/>
        <w:ind w:firstLine="851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Конференция будет проходить по адресу: г. Нижний Новгород, </w:t>
      </w:r>
      <w:r w:rsidR="00376740">
        <w:rPr>
          <w:color w:val="222222"/>
          <w:sz w:val="28"/>
          <w:szCs w:val="28"/>
        </w:rPr>
        <w:t>ул. Ашхабадская, дом 4</w:t>
      </w:r>
      <w:r>
        <w:rPr>
          <w:color w:val="222222"/>
          <w:sz w:val="28"/>
          <w:szCs w:val="28"/>
        </w:rPr>
        <w:t xml:space="preserve">. </w:t>
      </w:r>
    </w:p>
    <w:p w14:paraId="476E46E6" w14:textId="77777777" w:rsidR="00DE6906" w:rsidRDefault="00DE6906" w:rsidP="00DE6906">
      <w:pPr>
        <w:widowControl/>
        <w:autoSpaceDE/>
        <w:adjustRightInd/>
        <w:ind w:firstLine="851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Регистрация участников конференции: 09.00 час.</w:t>
      </w:r>
    </w:p>
    <w:p w14:paraId="6CA2CD7A" w14:textId="77777777" w:rsidR="00DE6906" w:rsidRDefault="00DE6906" w:rsidP="00DE6906">
      <w:pPr>
        <w:ind w:firstLine="851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Начало работы конференции: 10.00 час.</w:t>
      </w:r>
      <w:r>
        <w:rPr>
          <w:i/>
          <w:color w:val="222222"/>
          <w:sz w:val="28"/>
          <w:szCs w:val="28"/>
        </w:rPr>
        <w:t xml:space="preserve">          </w:t>
      </w:r>
    </w:p>
    <w:p w14:paraId="3CB1BF0D" w14:textId="77777777" w:rsidR="00DE6906" w:rsidRDefault="00DE6906" w:rsidP="00DE6906">
      <w:pPr>
        <w:ind w:firstLine="851"/>
        <w:jc w:val="both"/>
        <w:rPr>
          <w:color w:val="222222"/>
          <w:sz w:val="28"/>
          <w:szCs w:val="28"/>
        </w:rPr>
      </w:pPr>
    </w:p>
    <w:p w14:paraId="09FB27C6" w14:textId="77777777" w:rsidR="00DE6906" w:rsidRDefault="00DE6906" w:rsidP="00DE6906">
      <w:pPr>
        <w:ind w:firstLine="851"/>
        <w:jc w:val="both"/>
        <w:rPr>
          <w:color w:val="222222"/>
          <w:sz w:val="28"/>
          <w:szCs w:val="28"/>
        </w:rPr>
      </w:pPr>
    </w:p>
    <w:p w14:paraId="03318670" w14:textId="77777777" w:rsidR="00DE6906" w:rsidRDefault="00DE6906" w:rsidP="00DE6906">
      <w:pPr>
        <w:ind w:firstLine="851"/>
        <w:jc w:val="both"/>
        <w:rPr>
          <w:color w:val="222222"/>
          <w:sz w:val="28"/>
          <w:szCs w:val="28"/>
        </w:rPr>
      </w:pPr>
    </w:p>
    <w:p w14:paraId="1DFF304F" w14:textId="77777777" w:rsidR="00DE6906" w:rsidRDefault="00DE6906" w:rsidP="00DE6906">
      <w:pPr>
        <w:jc w:val="both"/>
        <w:rPr>
          <w:i/>
          <w:color w:val="222222"/>
          <w:sz w:val="28"/>
          <w:szCs w:val="28"/>
        </w:rPr>
      </w:pPr>
      <w:r>
        <w:rPr>
          <w:i/>
          <w:color w:val="222222"/>
          <w:sz w:val="28"/>
          <w:szCs w:val="28"/>
        </w:rPr>
        <w:t>С уважением,</w:t>
      </w:r>
    </w:p>
    <w:p w14:paraId="61ED1453" w14:textId="77777777" w:rsidR="00DE6906" w:rsidRDefault="00DE6906" w:rsidP="00DE6906">
      <w:pPr>
        <w:ind w:firstLine="851"/>
        <w:jc w:val="both"/>
        <w:rPr>
          <w:i/>
          <w:color w:val="222222"/>
          <w:sz w:val="28"/>
          <w:szCs w:val="28"/>
        </w:rPr>
      </w:pPr>
    </w:p>
    <w:p w14:paraId="5F31ABE3" w14:textId="787681C4" w:rsidR="00833378" w:rsidRDefault="00376740" w:rsidP="00DE6906">
      <w:pPr>
        <w:jc w:val="both"/>
        <w:rPr>
          <w:i/>
          <w:color w:val="222222"/>
          <w:sz w:val="28"/>
          <w:szCs w:val="28"/>
        </w:rPr>
      </w:pPr>
      <w:r>
        <w:rPr>
          <w:i/>
          <w:color w:val="222222"/>
          <w:sz w:val="28"/>
          <w:szCs w:val="28"/>
        </w:rPr>
        <w:t>Председатель организационного комитета конференции</w:t>
      </w:r>
      <w:r w:rsidR="00833378">
        <w:rPr>
          <w:i/>
          <w:color w:val="222222"/>
          <w:sz w:val="28"/>
          <w:szCs w:val="28"/>
        </w:rPr>
        <w:t>,</w:t>
      </w:r>
    </w:p>
    <w:p w14:paraId="0F9C0759" w14:textId="77777777" w:rsidR="00DE6906" w:rsidRDefault="00DE6906" w:rsidP="00DE6906">
      <w:pPr>
        <w:jc w:val="both"/>
        <w:rPr>
          <w:i/>
          <w:color w:val="222222"/>
          <w:sz w:val="28"/>
          <w:szCs w:val="28"/>
        </w:rPr>
      </w:pPr>
      <w:r>
        <w:rPr>
          <w:i/>
          <w:color w:val="222222"/>
          <w:sz w:val="28"/>
          <w:szCs w:val="28"/>
        </w:rPr>
        <w:t>заведующий кафедрой административного и</w:t>
      </w:r>
    </w:p>
    <w:p w14:paraId="6FD299AD" w14:textId="77777777" w:rsidR="009C2636" w:rsidRDefault="00DE6906" w:rsidP="00DE6906">
      <w:pPr>
        <w:jc w:val="both"/>
        <w:rPr>
          <w:i/>
          <w:color w:val="222222"/>
          <w:sz w:val="28"/>
          <w:szCs w:val="28"/>
        </w:rPr>
      </w:pPr>
      <w:r>
        <w:rPr>
          <w:i/>
          <w:color w:val="222222"/>
          <w:sz w:val="28"/>
          <w:szCs w:val="28"/>
        </w:rPr>
        <w:t>финансового права</w:t>
      </w:r>
      <w:r w:rsidR="009C2636">
        <w:rPr>
          <w:i/>
          <w:color w:val="222222"/>
          <w:sz w:val="28"/>
          <w:szCs w:val="28"/>
        </w:rPr>
        <w:t xml:space="preserve"> юридического факультета</w:t>
      </w:r>
    </w:p>
    <w:p w14:paraId="7D5E7276" w14:textId="77777777" w:rsidR="00DE6906" w:rsidRDefault="009C2636" w:rsidP="00DE6906">
      <w:pPr>
        <w:jc w:val="both"/>
        <w:rPr>
          <w:i/>
          <w:color w:val="222222"/>
          <w:sz w:val="28"/>
          <w:szCs w:val="28"/>
        </w:rPr>
      </w:pPr>
      <w:r>
        <w:rPr>
          <w:i/>
          <w:color w:val="222222"/>
          <w:sz w:val="28"/>
          <w:szCs w:val="28"/>
        </w:rPr>
        <w:t>ННГУ им. Н.И. Лобачевского</w:t>
      </w:r>
      <w:r w:rsidR="00DE6906">
        <w:rPr>
          <w:i/>
          <w:color w:val="222222"/>
          <w:sz w:val="28"/>
          <w:szCs w:val="28"/>
        </w:rPr>
        <w:t xml:space="preserve">, </w:t>
      </w:r>
    </w:p>
    <w:p w14:paraId="2B5A195F" w14:textId="77777777" w:rsidR="00DE6906" w:rsidRDefault="00833378" w:rsidP="00DE6906">
      <w:pPr>
        <w:jc w:val="both"/>
        <w:rPr>
          <w:i/>
          <w:color w:val="222222"/>
          <w:sz w:val="28"/>
          <w:szCs w:val="28"/>
        </w:rPr>
      </w:pPr>
      <w:r>
        <w:rPr>
          <w:i/>
          <w:color w:val="222222"/>
          <w:sz w:val="28"/>
          <w:szCs w:val="28"/>
        </w:rPr>
        <w:t xml:space="preserve">доктор юридических наук, профессор </w:t>
      </w:r>
      <w:r w:rsidR="00DE6906">
        <w:rPr>
          <w:i/>
          <w:color w:val="222222"/>
          <w:sz w:val="28"/>
          <w:szCs w:val="28"/>
        </w:rPr>
        <w:t xml:space="preserve">                                                   А.В. Мартынов</w:t>
      </w:r>
    </w:p>
    <w:p w14:paraId="3A8C18C5" w14:textId="77777777" w:rsidR="00DE6906" w:rsidRDefault="00DE6906" w:rsidP="00DE6906">
      <w:pPr>
        <w:ind w:firstLine="851"/>
        <w:jc w:val="both"/>
        <w:rPr>
          <w:i/>
          <w:color w:val="222222"/>
          <w:sz w:val="28"/>
          <w:szCs w:val="28"/>
        </w:rPr>
      </w:pPr>
      <w:r>
        <w:rPr>
          <w:i/>
          <w:color w:val="222222"/>
          <w:sz w:val="28"/>
          <w:szCs w:val="28"/>
        </w:rPr>
        <w:t xml:space="preserve">                                                                                          </w:t>
      </w:r>
    </w:p>
    <w:p w14:paraId="2B9F0D71" w14:textId="77777777" w:rsidR="00DE6906" w:rsidRDefault="00DE6906" w:rsidP="00DE6906">
      <w:pPr>
        <w:jc w:val="both"/>
        <w:rPr>
          <w:b/>
          <w:i/>
          <w:sz w:val="24"/>
          <w:szCs w:val="24"/>
        </w:rPr>
      </w:pPr>
    </w:p>
    <w:p w14:paraId="0FD373A8" w14:textId="77777777" w:rsidR="00DE6906" w:rsidRDefault="00DE6906" w:rsidP="00DE6906">
      <w:pPr>
        <w:jc w:val="both"/>
        <w:rPr>
          <w:b/>
          <w:i/>
          <w:sz w:val="24"/>
          <w:szCs w:val="24"/>
        </w:rPr>
      </w:pPr>
    </w:p>
    <w:p w14:paraId="3E08B213" w14:textId="77777777" w:rsidR="00DE6906" w:rsidRDefault="00DE6906" w:rsidP="00DE6906">
      <w:pPr>
        <w:jc w:val="both"/>
        <w:rPr>
          <w:b/>
          <w:i/>
          <w:sz w:val="24"/>
          <w:szCs w:val="24"/>
        </w:rPr>
      </w:pPr>
    </w:p>
    <w:p w14:paraId="6EA445A9" w14:textId="77777777" w:rsidR="00DE6906" w:rsidRDefault="00DE6906" w:rsidP="00DE6906">
      <w:pPr>
        <w:jc w:val="both"/>
        <w:rPr>
          <w:b/>
          <w:i/>
          <w:sz w:val="24"/>
          <w:szCs w:val="24"/>
        </w:rPr>
      </w:pPr>
    </w:p>
    <w:p w14:paraId="2F115E87" w14:textId="77777777" w:rsidR="0036558A" w:rsidRDefault="0036558A" w:rsidP="00DE6906">
      <w:pPr>
        <w:pStyle w:val="western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</w:p>
    <w:p w14:paraId="48643DE1" w14:textId="77777777" w:rsidR="0036558A" w:rsidRDefault="0036558A" w:rsidP="00DE6906">
      <w:pPr>
        <w:pStyle w:val="western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</w:p>
    <w:p w14:paraId="48A6BC9A" w14:textId="77777777" w:rsidR="00DE6906" w:rsidRDefault="00DE6906" w:rsidP="00DE6906">
      <w:pPr>
        <w:pStyle w:val="western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Приложение 1</w:t>
      </w:r>
    </w:p>
    <w:p w14:paraId="3F9E2DF2" w14:textId="77777777" w:rsidR="00DE6906" w:rsidRDefault="00DE6906" w:rsidP="00DE6906">
      <w:pPr>
        <w:pStyle w:val="western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</w:p>
    <w:p w14:paraId="32557A20" w14:textId="77777777" w:rsidR="00DE6906" w:rsidRDefault="00DE6906" w:rsidP="00DE6906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Заявка на участие в конференции «</w:t>
      </w:r>
      <w:r>
        <w:rPr>
          <w:b/>
          <w:sz w:val="28"/>
          <w:szCs w:val="28"/>
        </w:rPr>
        <w:t>Актуальные вопросы контроля и надзора в социально значимых сферах деятельности общества и государства</w:t>
      </w:r>
      <w:r>
        <w:rPr>
          <w:b/>
          <w:bCs/>
          <w:color w:val="000000"/>
          <w:sz w:val="28"/>
          <w:szCs w:val="28"/>
        </w:rPr>
        <w:t>»</w:t>
      </w:r>
    </w:p>
    <w:p w14:paraId="143AF5F8" w14:textId="77777777" w:rsidR="00DE6906" w:rsidRDefault="00DE6906" w:rsidP="00DE6906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2640"/>
        <w:gridCol w:w="2287"/>
      </w:tblGrid>
      <w:tr w:rsidR="00DE6906" w14:paraId="2BD86479" w14:textId="77777777" w:rsidTr="00DE6906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AE47D" w14:textId="77777777" w:rsidR="00DE6906" w:rsidRDefault="00DE6906">
            <w:pPr>
              <w:pStyle w:val="western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Фамилия, имя, отчество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6E7F" w14:textId="77777777" w:rsidR="00DE6906" w:rsidRDefault="00DE6906">
            <w:pPr>
              <w:pStyle w:val="western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14:paraId="15C7C4DF" w14:textId="77777777" w:rsidR="00DE6906" w:rsidRDefault="00DE6906">
            <w:pPr>
              <w:pStyle w:val="western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E6906" w14:paraId="7209DA4E" w14:textId="77777777" w:rsidTr="00DE6906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3380C" w14:textId="77777777" w:rsidR="00DE6906" w:rsidRDefault="00DE6906">
            <w:pPr>
              <w:pStyle w:val="western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Ученая степень, ученое звание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9DFC7" w14:textId="77777777" w:rsidR="00DE6906" w:rsidRDefault="00DE6906">
            <w:pPr>
              <w:pStyle w:val="western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14:paraId="226AB0B5" w14:textId="77777777" w:rsidR="00DE6906" w:rsidRDefault="00DE6906">
            <w:pPr>
              <w:pStyle w:val="western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E6906" w14:paraId="0ACC402C" w14:textId="77777777" w:rsidTr="00DE6906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8D845" w14:textId="77777777" w:rsidR="00DE6906" w:rsidRDefault="00DE6906">
            <w:pPr>
              <w:pStyle w:val="western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DCBAD" w14:textId="77777777" w:rsidR="00DE6906" w:rsidRDefault="00DE6906">
            <w:pPr>
              <w:pStyle w:val="western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14:paraId="565B6205" w14:textId="77777777" w:rsidR="00DE6906" w:rsidRDefault="00DE6906">
            <w:pPr>
              <w:pStyle w:val="western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E6906" w14:paraId="75BF9179" w14:textId="77777777" w:rsidTr="00DE6906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6901B" w14:textId="3DF66E40" w:rsidR="00DE6906" w:rsidRDefault="00DE6906">
            <w:pPr>
              <w:pStyle w:val="western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</w:t>
            </w:r>
            <w:r w:rsidR="00787AC3">
              <w:rPr>
                <w:color w:val="000000"/>
                <w:sz w:val="28"/>
                <w:szCs w:val="28"/>
              </w:rPr>
              <w:t>, субъект РФ, населенный пункт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33785" w14:textId="77777777" w:rsidR="00DE6906" w:rsidRDefault="00DE6906">
            <w:pPr>
              <w:pStyle w:val="western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14:paraId="2EC5CFBF" w14:textId="77777777" w:rsidR="00DE6906" w:rsidRDefault="00DE6906">
            <w:pPr>
              <w:pStyle w:val="western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E6906" w14:paraId="24555336" w14:textId="77777777" w:rsidTr="00DE6906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CCCE9" w14:textId="77777777" w:rsidR="00DE6906" w:rsidRDefault="00DE6906">
            <w:pPr>
              <w:pStyle w:val="western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 выступления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DED86" w14:textId="77777777" w:rsidR="00DE6906" w:rsidRDefault="00DE6906">
            <w:pPr>
              <w:pStyle w:val="western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14:paraId="73DDF037" w14:textId="77777777" w:rsidR="00DE6906" w:rsidRDefault="00DE6906">
            <w:pPr>
              <w:pStyle w:val="western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E6906" w14:paraId="1FEB5F40" w14:textId="77777777" w:rsidTr="00DE6906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60160" w14:textId="77777777" w:rsidR="00DE6906" w:rsidRDefault="00DE6906">
            <w:pPr>
              <w:pStyle w:val="western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Контактный телефон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FBA01" w14:textId="77777777" w:rsidR="00DE6906" w:rsidRDefault="00DE6906">
            <w:pPr>
              <w:pStyle w:val="western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14:paraId="199FBB91" w14:textId="77777777" w:rsidR="00DE6906" w:rsidRDefault="00DE6906">
            <w:pPr>
              <w:pStyle w:val="western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DE6906" w14:paraId="7BED9ADE" w14:textId="77777777" w:rsidTr="00DE6906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1EF39" w14:textId="7E445809" w:rsidR="00DE6906" w:rsidRDefault="00787AC3">
            <w:pPr>
              <w:pStyle w:val="western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Почтовый адрес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106E" w14:textId="77777777" w:rsidR="00DE6906" w:rsidRDefault="00DE6906">
            <w:pPr>
              <w:pStyle w:val="western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14:paraId="4E0A4B0A" w14:textId="77777777" w:rsidR="00DE6906" w:rsidRDefault="00DE6906">
            <w:pPr>
              <w:pStyle w:val="western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E6906" w14:paraId="223A8432" w14:textId="77777777" w:rsidTr="00DE6906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B277D" w14:textId="6EFA6BAA" w:rsidR="00DE6906" w:rsidRDefault="00787AC3">
            <w:pPr>
              <w:pStyle w:val="western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</w:t>
            </w:r>
            <w:r w:rsidR="00DE6906">
              <w:rPr>
                <w:color w:val="000000"/>
                <w:sz w:val="28"/>
                <w:szCs w:val="28"/>
                <w:lang w:val="en-US"/>
              </w:rPr>
              <w:t>-mail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6D587" w14:textId="77777777" w:rsidR="00DE6906" w:rsidRDefault="00DE6906">
            <w:pPr>
              <w:pStyle w:val="western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E6906" w14:paraId="6D55CA17" w14:textId="77777777" w:rsidTr="00DE6906">
        <w:tc>
          <w:tcPr>
            <w:tcW w:w="4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E3839" w14:textId="77777777" w:rsidR="00DE6906" w:rsidRDefault="00DE6906">
            <w:pPr>
              <w:pStyle w:val="western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Предполагаемые даты (для иногородних):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FB62E" w14:textId="77777777" w:rsidR="00DE6906" w:rsidRDefault="00DE6906">
            <w:pPr>
              <w:pStyle w:val="western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Приезда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CC386" w14:textId="77777777" w:rsidR="00DE6906" w:rsidRDefault="00DE6906">
            <w:pPr>
              <w:pStyle w:val="western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Отъезда</w:t>
            </w:r>
          </w:p>
        </w:tc>
      </w:tr>
      <w:tr w:rsidR="00DE6906" w14:paraId="365766D2" w14:textId="77777777" w:rsidTr="00DE69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6C01B" w14:textId="77777777" w:rsidR="00DE6906" w:rsidRDefault="00DE6906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48714" w14:textId="77777777" w:rsidR="00DE6906" w:rsidRDefault="00DE6906">
            <w:pPr>
              <w:pStyle w:val="western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ED7BF" w14:textId="77777777" w:rsidR="00DE6906" w:rsidRDefault="00DE6906">
            <w:pPr>
              <w:pStyle w:val="western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E6906" w14:paraId="66D895DB" w14:textId="77777777" w:rsidTr="00DE6906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0551D" w14:textId="77777777" w:rsidR="00DE6906" w:rsidRDefault="00DE6906">
            <w:pPr>
              <w:pStyle w:val="western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Необходимость бронирования гостиницы, пожелания к размещению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16AB" w14:textId="77777777" w:rsidR="00DE6906" w:rsidRDefault="00DE6906">
            <w:pPr>
              <w:pStyle w:val="western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14:paraId="1DF9D671" w14:textId="77777777" w:rsidR="00DE6906" w:rsidRDefault="00DE6906" w:rsidP="00DE6906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14A46566" w14:textId="77777777" w:rsidR="00DE6906" w:rsidRDefault="00DE6906" w:rsidP="00DE6906">
      <w:pPr>
        <w:jc w:val="both"/>
        <w:rPr>
          <w:b/>
          <w:i/>
          <w:sz w:val="24"/>
          <w:szCs w:val="24"/>
        </w:rPr>
      </w:pPr>
    </w:p>
    <w:p w14:paraId="01D2C450" w14:textId="77777777" w:rsidR="00DE6906" w:rsidRDefault="00DE6906" w:rsidP="00DE6906">
      <w:pPr>
        <w:jc w:val="both"/>
        <w:rPr>
          <w:b/>
          <w:i/>
          <w:sz w:val="24"/>
          <w:szCs w:val="24"/>
        </w:rPr>
      </w:pPr>
    </w:p>
    <w:p w14:paraId="0DC1E4C4" w14:textId="77777777" w:rsidR="00DE6906" w:rsidRDefault="00DE6906" w:rsidP="00DE6906">
      <w:pPr>
        <w:jc w:val="both"/>
        <w:rPr>
          <w:b/>
          <w:i/>
          <w:sz w:val="24"/>
          <w:szCs w:val="24"/>
        </w:rPr>
      </w:pPr>
    </w:p>
    <w:p w14:paraId="6271F36B" w14:textId="77777777" w:rsidR="00DE6906" w:rsidRDefault="00DE6906" w:rsidP="00DE6906">
      <w:pPr>
        <w:jc w:val="both"/>
        <w:rPr>
          <w:b/>
          <w:i/>
          <w:sz w:val="24"/>
          <w:szCs w:val="24"/>
        </w:rPr>
      </w:pPr>
    </w:p>
    <w:p w14:paraId="489433E6" w14:textId="77777777" w:rsidR="00DE6906" w:rsidRDefault="00DE6906" w:rsidP="00DE6906">
      <w:pPr>
        <w:jc w:val="both"/>
        <w:rPr>
          <w:b/>
          <w:i/>
          <w:sz w:val="24"/>
          <w:szCs w:val="24"/>
        </w:rPr>
      </w:pPr>
    </w:p>
    <w:p w14:paraId="7897EB33" w14:textId="77777777" w:rsidR="00DE6906" w:rsidRDefault="00DE6906" w:rsidP="00DE6906">
      <w:pPr>
        <w:jc w:val="both"/>
        <w:rPr>
          <w:b/>
          <w:i/>
          <w:sz w:val="24"/>
          <w:szCs w:val="24"/>
        </w:rPr>
      </w:pPr>
    </w:p>
    <w:p w14:paraId="7726EBE6" w14:textId="77777777" w:rsidR="00DE6906" w:rsidRDefault="00DE6906" w:rsidP="00DE6906"/>
    <w:p w14:paraId="2B34D7CF" w14:textId="77777777" w:rsidR="00DE6906" w:rsidRDefault="00DE6906" w:rsidP="00DE6906"/>
    <w:p w14:paraId="2547E06A" w14:textId="77777777" w:rsidR="003A755F" w:rsidRDefault="00194442"/>
    <w:sectPr w:rsidR="003A755F" w:rsidSect="00DE6906">
      <w:pgSz w:w="11906" w:h="16838"/>
      <w:pgMar w:top="567" w:right="567" w:bottom="113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906"/>
    <w:rsid w:val="0001490A"/>
    <w:rsid w:val="00031DB4"/>
    <w:rsid w:val="000353AD"/>
    <w:rsid w:val="0008778B"/>
    <w:rsid w:val="000A6609"/>
    <w:rsid w:val="000C276D"/>
    <w:rsid w:val="001572C1"/>
    <w:rsid w:val="0016652A"/>
    <w:rsid w:val="0017452D"/>
    <w:rsid w:val="001839D4"/>
    <w:rsid w:val="00194442"/>
    <w:rsid w:val="001959B7"/>
    <w:rsid w:val="00240244"/>
    <w:rsid w:val="0025627F"/>
    <w:rsid w:val="002A511F"/>
    <w:rsid w:val="002C4B4B"/>
    <w:rsid w:val="00305A38"/>
    <w:rsid w:val="00322859"/>
    <w:rsid w:val="0036558A"/>
    <w:rsid w:val="00376740"/>
    <w:rsid w:val="00380DE3"/>
    <w:rsid w:val="0043078B"/>
    <w:rsid w:val="00462175"/>
    <w:rsid w:val="00481FFA"/>
    <w:rsid w:val="004A059C"/>
    <w:rsid w:val="00576E28"/>
    <w:rsid w:val="005B40CE"/>
    <w:rsid w:val="005E4B57"/>
    <w:rsid w:val="006072B2"/>
    <w:rsid w:val="00633D61"/>
    <w:rsid w:val="006374E6"/>
    <w:rsid w:val="00675BCF"/>
    <w:rsid w:val="006941E0"/>
    <w:rsid w:val="00696C47"/>
    <w:rsid w:val="006A13DC"/>
    <w:rsid w:val="006B06A0"/>
    <w:rsid w:val="006F2AFD"/>
    <w:rsid w:val="00787AC3"/>
    <w:rsid w:val="007A0C97"/>
    <w:rsid w:val="007E53D2"/>
    <w:rsid w:val="007F4FAF"/>
    <w:rsid w:val="008329CC"/>
    <w:rsid w:val="00833378"/>
    <w:rsid w:val="0083640A"/>
    <w:rsid w:val="008A561E"/>
    <w:rsid w:val="008C6888"/>
    <w:rsid w:val="008F19F7"/>
    <w:rsid w:val="009470AA"/>
    <w:rsid w:val="00955A84"/>
    <w:rsid w:val="009C2636"/>
    <w:rsid w:val="009D471C"/>
    <w:rsid w:val="00A91BBF"/>
    <w:rsid w:val="00B071CC"/>
    <w:rsid w:val="00B354FC"/>
    <w:rsid w:val="00B75900"/>
    <w:rsid w:val="00C0026C"/>
    <w:rsid w:val="00C304EF"/>
    <w:rsid w:val="00C5399E"/>
    <w:rsid w:val="00C65C1F"/>
    <w:rsid w:val="00D17E90"/>
    <w:rsid w:val="00D31D5D"/>
    <w:rsid w:val="00D924F1"/>
    <w:rsid w:val="00DB7A7F"/>
    <w:rsid w:val="00DD0F55"/>
    <w:rsid w:val="00DE6906"/>
    <w:rsid w:val="00E316E7"/>
    <w:rsid w:val="00E50BF6"/>
    <w:rsid w:val="00EA06C2"/>
    <w:rsid w:val="00F34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1BEAA"/>
  <w15:docId w15:val="{60BAFA35-6E0B-4D74-B470-19D0F8E57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69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DE690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78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1176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UNN</Company>
  <LinksUpToDate>false</LinksUpToDate>
  <CharactersWithSpaces>7868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</dc:creator>
  <cp:keywords/>
  <dc:description/>
  <cp:lastModifiedBy>Алексей Владимирович</cp:lastModifiedBy>
  <cp:revision>29</cp:revision>
  <dcterms:created xsi:type="dcterms:W3CDTF">2019-02-03T22:42:00Z</dcterms:created>
  <dcterms:modified xsi:type="dcterms:W3CDTF">2021-04-01T22:06:00Z</dcterms:modified>
</cp:coreProperties>
</file>